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001/2022/</w:t>
      </w:r>
      <w:r w:rsidR="0028465C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CECH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, de </w:t>
      </w:r>
      <w:r w:rsidR="0028465C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04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</w:t>
      </w:r>
      <w:r w:rsidR="0028465C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agosto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2022.</w:t>
      </w:r>
    </w:p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EC311D" w:rsidRDefault="00344D7F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</w:t>
      </w:r>
      <w:bookmarkStart w:id="0" w:name="_GoBack"/>
      <w:bookmarkEnd w:id="0"/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ÃO DE RECURSOS</w:t>
      </w:r>
    </w:p>
    <w:p w:rsidR="003F107C" w:rsidRDefault="003F107C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F107C" w:rsidTr="003F107C">
        <w:tc>
          <w:tcPr>
            <w:tcW w:w="9628" w:type="dxa"/>
            <w:gridSpan w:val="2"/>
            <w:vAlign w:val="center"/>
          </w:tcPr>
          <w:p w:rsidR="003F107C" w:rsidRPr="003F107C" w:rsidRDefault="003F107C" w:rsidP="003F107C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Matrícula: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:rsidR="003F107C" w:rsidRDefault="003F107C" w:rsidP="00344D7F">
      <w:pPr>
        <w:jc w:val="center"/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:rsidR="003F107C" w:rsidRPr="003F107C" w:rsidRDefault="003F107C" w:rsidP="003F107C">
      <w:pPr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sectPr w:rsidR="003F107C" w:rsidRPr="003F107C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F8" w:rsidRDefault="00F713F8">
      <w:r>
        <w:separator/>
      </w:r>
    </w:p>
  </w:endnote>
  <w:endnote w:type="continuationSeparator" w:id="0">
    <w:p w:rsidR="00F713F8" w:rsidRDefault="00F7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28465C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28465C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28465C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28465C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F8" w:rsidRDefault="00F713F8">
      <w:r>
        <w:separator/>
      </w:r>
    </w:p>
  </w:footnote>
  <w:footnote w:type="continuationSeparator" w:id="0">
    <w:p w:rsidR="00F713F8" w:rsidRDefault="00F7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</w:t>
    </w:r>
    <w:r w:rsidR="0028465C">
      <w:rPr>
        <w:rFonts w:ascii="Ebrima" w:hAnsi="Ebrima" w:cs="Carlito"/>
      </w:rPr>
      <w:t xml:space="preserve"> EDUCAÇÃO E</w:t>
    </w:r>
    <w:r w:rsidRPr="00C55A77">
      <w:rPr>
        <w:rFonts w:ascii="Ebrima" w:hAnsi="Ebrima" w:cs="Carlito"/>
      </w:rPr>
      <w:t xml:space="preserve"> CIÊNCIAS </w:t>
    </w:r>
    <w:r w:rsidR="0028465C">
      <w:rPr>
        <w:rFonts w:ascii="Ebrima" w:hAnsi="Ebrima" w:cs="Carlito"/>
      </w:rPr>
      <w:t>HUMANAS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5C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82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1615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5A8A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3F8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7C391C1C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FA73-7645-4BB0-BC49-EEA7F93D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2</cp:revision>
  <cp:lastPrinted>2022-04-20T17:21:00Z</cp:lastPrinted>
  <dcterms:created xsi:type="dcterms:W3CDTF">2022-08-04T22:10:00Z</dcterms:created>
  <dcterms:modified xsi:type="dcterms:W3CDTF">2022-08-04T22:10:00Z</dcterms:modified>
</cp:coreProperties>
</file>